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06E38" w14:textId="77777777" w:rsidR="00293D68" w:rsidRPr="004D178A" w:rsidRDefault="00293D68" w:rsidP="00293D68">
      <w:pPr>
        <w:rPr>
          <w:rFonts w:ascii="Arial" w:hAnsi="Arial" w:cs="Arial"/>
          <w:sz w:val="22"/>
          <w:szCs w:val="22"/>
        </w:rPr>
      </w:pPr>
      <w:r w:rsidRPr="004D178A">
        <w:rPr>
          <w:rFonts w:ascii="Arial" w:hAnsi="Arial" w:cs="Arial"/>
          <w:sz w:val="22"/>
          <w:szCs w:val="22"/>
        </w:rPr>
        <w:t>TITULO:</w:t>
      </w:r>
    </w:p>
    <w:p w14:paraId="3C1A8D3A" w14:textId="0094A902" w:rsidR="00293D68" w:rsidRPr="00293D68" w:rsidRDefault="00293D68" w:rsidP="00293D68">
      <w:pPr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ALICATE DE INSERÇÃO PUNCH DOWN</w:t>
      </w:r>
    </w:p>
    <w:p w14:paraId="138BA7FE" w14:textId="77777777" w:rsidR="00293D68" w:rsidRPr="006E2E3A" w:rsidRDefault="00293D68" w:rsidP="00293D68">
      <w:pPr>
        <w:rPr>
          <w:rFonts w:ascii="Arial" w:hAnsi="Arial" w:cs="Arial"/>
          <w:b/>
          <w:bCs/>
          <w:sz w:val="22"/>
          <w:szCs w:val="22"/>
        </w:rPr>
      </w:pPr>
    </w:p>
    <w:p w14:paraId="6FB867DA" w14:textId="77777777" w:rsidR="00293D68" w:rsidRPr="006E2E3A" w:rsidRDefault="00293D68" w:rsidP="00293D68">
      <w:pPr>
        <w:rPr>
          <w:rFonts w:ascii="Arial" w:hAnsi="Arial" w:cs="Arial"/>
          <w:b/>
          <w:bCs/>
          <w:sz w:val="22"/>
          <w:szCs w:val="22"/>
        </w:rPr>
      </w:pPr>
      <w:r w:rsidRPr="004D178A">
        <w:rPr>
          <w:rFonts w:ascii="Arial" w:hAnsi="Arial" w:cs="Arial"/>
          <w:sz w:val="22"/>
          <w:szCs w:val="22"/>
        </w:rPr>
        <w:t>CÓDIGO DO PRODUTO: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2D82F479" w14:textId="7DD5D8C3" w:rsidR="00293D68" w:rsidRPr="00293D68" w:rsidRDefault="00293D68" w:rsidP="00293D68">
      <w:pPr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21B027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75933D4" w14:textId="77777777" w:rsidR="00293D68" w:rsidRPr="004D178A" w:rsidRDefault="00293D68" w:rsidP="00293D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4265270" w14:textId="77777777" w:rsidR="00293D68" w:rsidRPr="004D178A" w:rsidRDefault="00293D68" w:rsidP="00293D68">
      <w:pPr>
        <w:rPr>
          <w:rFonts w:ascii="Arial" w:hAnsi="Arial" w:cs="Arial"/>
          <w:sz w:val="22"/>
          <w:szCs w:val="22"/>
        </w:rPr>
      </w:pPr>
      <w:r w:rsidRPr="004D178A">
        <w:rPr>
          <w:rFonts w:ascii="Arial" w:hAnsi="Arial" w:cs="Arial"/>
          <w:sz w:val="22"/>
          <w:szCs w:val="22"/>
        </w:rPr>
        <w:t xml:space="preserve">MODELO: </w:t>
      </w:r>
    </w:p>
    <w:p w14:paraId="3D35676F" w14:textId="0731BD0B" w:rsidR="00293D68" w:rsidRDefault="00293D68" w:rsidP="00293D68">
      <w:pPr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HK-307</w:t>
      </w:r>
    </w:p>
    <w:p w14:paraId="44CDD182" w14:textId="77777777" w:rsidR="00293D68" w:rsidRPr="004D178A" w:rsidRDefault="00293D68" w:rsidP="00293D68">
      <w:pPr>
        <w:rPr>
          <w:rFonts w:ascii="Arial" w:hAnsi="Arial" w:cs="Arial"/>
          <w:sz w:val="22"/>
          <w:szCs w:val="22"/>
        </w:rPr>
      </w:pPr>
    </w:p>
    <w:p w14:paraId="26EB4D4F" w14:textId="77777777" w:rsidR="00293D68" w:rsidRPr="004D178A" w:rsidRDefault="00293D68" w:rsidP="00293D68">
      <w:pPr>
        <w:rPr>
          <w:rFonts w:ascii="Arial" w:hAnsi="Arial" w:cs="Arial"/>
          <w:sz w:val="22"/>
          <w:szCs w:val="22"/>
        </w:rPr>
      </w:pPr>
      <w:r w:rsidRPr="004D178A">
        <w:rPr>
          <w:rFonts w:ascii="Arial" w:hAnsi="Arial" w:cs="Arial"/>
          <w:sz w:val="22"/>
          <w:szCs w:val="22"/>
        </w:rPr>
        <w:t xml:space="preserve">DESCRIÇÃO BREVE: </w:t>
      </w:r>
    </w:p>
    <w:p w14:paraId="727D4CB3" w14:textId="77777777" w:rsidR="00293D68" w:rsidRDefault="00293D68" w:rsidP="00293D68">
      <w:pPr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 xml:space="preserve">O Alicate de Inserção Punch Down HK-307, é a ferramenta ideal para sistemas de cabeamento estruturado, rede e telefonia. </w:t>
      </w:r>
    </w:p>
    <w:p w14:paraId="514304D2" w14:textId="4C624EFE" w:rsidR="00293D68" w:rsidRPr="004D178A" w:rsidRDefault="00293D68" w:rsidP="00293D68">
      <w:pPr>
        <w:rPr>
          <w:rFonts w:ascii="Arial" w:hAnsi="Arial" w:cs="Arial"/>
          <w:sz w:val="22"/>
          <w:szCs w:val="22"/>
        </w:rPr>
      </w:pPr>
      <w:hyperlink r:id="rId5" w:history="1">
        <w:r w:rsidRPr="004D178A">
          <w:rPr>
            <w:rStyle w:val="Hyperlink"/>
            <w:rFonts w:ascii="Arial" w:hAnsi="Arial" w:cs="Arial"/>
            <w:i/>
            <w:iCs/>
            <w:sz w:val="22"/>
            <w:szCs w:val="22"/>
          </w:rPr>
          <w:br/>
        </w:r>
      </w:hyperlink>
      <w:r w:rsidRPr="004D178A">
        <w:rPr>
          <w:rFonts w:ascii="Arial" w:hAnsi="Arial" w:cs="Arial"/>
          <w:sz w:val="22"/>
          <w:szCs w:val="22"/>
        </w:rPr>
        <w:t xml:space="preserve">DESCRIÇÃO DO PRODUTO: </w:t>
      </w:r>
    </w:p>
    <w:p w14:paraId="52D846ED" w14:textId="4080B271" w:rsidR="00293D68" w:rsidRDefault="00293D68" w:rsidP="00293D68">
      <w:pPr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 xml:space="preserve">O Alicate de Inserção Punch Down HK-307, é a ferramenta ideal para sistemas de cabeamento estruturado, rede e telefonia. Ele conecta e corta fios, é fácil de manusear, ajustável para a sua necessidade, possui gancho dobrável e chave tipo fenda para múltiplas funções. É indicado nos módulos RJ11/RJ45 </w:t>
      </w:r>
      <w:proofErr w:type="spellStart"/>
      <w:r w:rsidRPr="00293D68">
        <w:rPr>
          <w:rFonts w:ascii="Arial" w:hAnsi="Arial" w:cs="Arial"/>
          <w:sz w:val="22"/>
          <w:szCs w:val="22"/>
        </w:rPr>
        <w:t>Keystone</w:t>
      </w:r>
      <w:proofErr w:type="spellEnd"/>
      <w:r w:rsidRPr="00293D68">
        <w:rPr>
          <w:rFonts w:ascii="Arial" w:hAnsi="Arial" w:cs="Arial"/>
          <w:sz w:val="22"/>
          <w:szCs w:val="22"/>
        </w:rPr>
        <w:t xml:space="preserve"> Jack, compatíveis com bloco </w:t>
      </w:r>
      <w:proofErr w:type="spellStart"/>
      <w:r w:rsidRPr="00293D68">
        <w:rPr>
          <w:rFonts w:ascii="Arial" w:hAnsi="Arial" w:cs="Arial"/>
          <w:sz w:val="22"/>
          <w:szCs w:val="22"/>
        </w:rPr>
        <w:t>Bargoa</w:t>
      </w:r>
      <w:proofErr w:type="spellEnd"/>
      <w:r w:rsidRPr="00293D68">
        <w:rPr>
          <w:rFonts w:ascii="Arial" w:hAnsi="Arial" w:cs="Arial"/>
          <w:sz w:val="22"/>
          <w:szCs w:val="22"/>
        </w:rPr>
        <w:t xml:space="preserve"> do tipo M10, </w:t>
      </w:r>
      <w:proofErr w:type="spellStart"/>
      <w:r w:rsidRPr="00293D68">
        <w:rPr>
          <w:rFonts w:ascii="Arial" w:hAnsi="Arial" w:cs="Arial"/>
          <w:sz w:val="22"/>
          <w:szCs w:val="22"/>
        </w:rPr>
        <w:t>Krone</w:t>
      </w:r>
      <w:proofErr w:type="spellEnd"/>
      <w:r w:rsidRPr="00293D68">
        <w:rPr>
          <w:rFonts w:ascii="Arial" w:hAnsi="Arial" w:cs="Arial"/>
          <w:sz w:val="22"/>
          <w:szCs w:val="22"/>
        </w:rPr>
        <w:t>, IDC.</w:t>
      </w:r>
    </w:p>
    <w:p w14:paraId="2237B6F0" w14:textId="77777777" w:rsidR="00293D68" w:rsidRPr="004D178A" w:rsidRDefault="00293D68" w:rsidP="00293D68">
      <w:pPr>
        <w:rPr>
          <w:rFonts w:ascii="Arial" w:hAnsi="Arial" w:cs="Arial"/>
          <w:sz w:val="22"/>
          <w:szCs w:val="22"/>
        </w:rPr>
      </w:pPr>
    </w:p>
    <w:p w14:paraId="4E25CEB5" w14:textId="77777777" w:rsidR="00293D68" w:rsidRPr="004D178A" w:rsidRDefault="00293D68" w:rsidP="00293D68">
      <w:pPr>
        <w:rPr>
          <w:rFonts w:ascii="Arial" w:hAnsi="Arial" w:cs="Arial"/>
          <w:sz w:val="22"/>
          <w:szCs w:val="22"/>
        </w:rPr>
      </w:pPr>
      <w:r w:rsidRPr="004D178A">
        <w:rPr>
          <w:rFonts w:ascii="Arial" w:hAnsi="Arial" w:cs="Arial"/>
          <w:sz w:val="22"/>
          <w:szCs w:val="22"/>
        </w:rPr>
        <w:t>DADOS TÉCNICOS:</w:t>
      </w:r>
    </w:p>
    <w:p w14:paraId="764D8A9A" w14:textId="70ACAD8B" w:rsidR="00293D68" w:rsidRPr="00293D68" w:rsidRDefault="00293D68" w:rsidP="00293D68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Conectores: </w:t>
      </w:r>
    </w:p>
    <w:p w14:paraId="17CB2C1C" w14:textId="77777777" w:rsidR="00293D68" w:rsidRPr="00293D68" w:rsidRDefault="00293D68" w:rsidP="00293D68">
      <w:pPr>
        <w:numPr>
          <w:ilvl w:val="0"/>
          <w:numId w:val="1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RJ11 </w:t>
      </w:r>
    </w:p>
    <w:p w14:paraId="6867F2E1" w14:textId="77777777" w:rsidR="00293D68" w:rsidRPr="00293D68" w:rsidRDefault="00293D68" w:rsidP="00293D68">
      <w:pPr>
        <w:numPr>
          <w:ilvl w:val="0"/>
          <w:numId w:val="1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RJ45</w:t>
      </w:r>
    </w:p>
    <w:p w14:paraId="76DD913B" w14:textId="77777777" w:rsidR="00293D68" w:rsidRPr="00293D68" w:rsidRDefault="00293D68" w:rsidP="00293D68">
      <w:pPr>
        <w:numPr>
          <w:ilvl w:val="0"/>
          <w:numId w:val="1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 xml:space="preserve">Bloco </w:t>
      </w:r>
      <w:proofErr w:type="spellStart"/>
      <w:r w:rsidRPr="00293D68">
        <w:rPr>
          <w:rFonts w:ascii="Arial" w:hAnsi="Arial" w:cs="Arial"/>
          <w:sz w:val="22"/>
          <w:szCs w:val="22"/>
        </w:rPr>
        <w:t>Krome</w:t>
      </w:r>
      <w:proofErr w:type="spellEnd"/>
    </w:p>
    <w:p w14:paraId="2D196910" w14:textId="77777777" w:rsidR="00293D68" w:rsidRPr="00293D68" w:rsidRDefault="00293D68" w:rsidP="00293D68">
      <w:pPr>
        <w:numPr>
          <w:ilvl w:val="0"/>
          <w:numId w:val="1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proofErr w:type="spellStart"/>
      <w:r w:rsidRPr="00293D68">
        <w:rPr>
          <w:rFonts w:ascii="Arial" w:hAnsi="Arial" w:cs="Arial"/>
          <w:sz w:val="22"/>
          <w:szCs w:val="22"/>
        </w:rPr>
        <w:t>Bargoa</w:t>
      </w:r>
      <w:proofErr w:type="spellEnd"/>
      <w:r w:rsidRPr="00293D68">
        <w:rPr>
          <w:rFonts w:ascii="Arial" w:hAnsi="Arial" w:cs="Arial"/>
          <w:sz w:val="22"/>
          <w:szCs w:val="22"/>
        </w:rPr>
        <w:t xml:space="preserve"> M10</w:t>
      </w:r>
    </w:p>
    <w:p w14:paraId="42E0628E" w14:textId="009B7BBC" w:rsidR="00293D68" w:rsidRPr="00293D68" w:rsidRDefault="00293D68" w:rsidP="00293D68">
      <w:pPr>
        <w:ind w:left="720"/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IDEAL PARA:</w:t>
      </w:r>
    </w:p>
    <w:p w14:paraId="3531AFF6" w14:textId="77777777" w:rsidR="00293D68" w:rsidRPr="00293D68" w:rsidRDefault="00293D68" w:rsidP="00293D68">
      <w:pPr>
        <w:numPr>
          <w:ilvl w:val="0"/>
          <w:numId w:val="1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Telefonia</w:t>
      </w:r>
    </w:p>
    <w:p w14:paraId="4E384A0E" w14:textId="77777777" w:rsidR="00293D68" w:rsidRPr="00293D68" w:rsidRDefault="00293D68" w:rsidP="00293D68">
      <w:pPr>
        <w:numPr>
          <w:ilvl w:val="0"/>
          <w:numId w:val="1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Informática</w:t>
      </w:r>
    </w:p>
    <w:p w14:paraId="607DE52F" w14:textId="77777777" w:rsidR="00293D68" w:rsidRPr="00293D68" w:rsidRDefault="00293D68" w:rsidP="00293D68">
      <w:pPr>
        <w:numPr>
          <w:ilvl w:val="0"/>
          <w:numId w:val="1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Eletrônica</w:t>
      </w:r>
    </w:p>
    <w:p w14:paraId="00E6B867" w14:textId="45216EA5" w:rsidR="00293D68" w:rsidRDefault="00293D68" w:rsidP="00293D68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93D68">
        <w:rPr>
          <w:rFonts w:ascii="Arial" w:hAnsi="Arial" w:cs="Arial"/>
          <w:sz w:val="22"/>
          <w:szCs w:val="22"/>
        </w:rPr>
        <w:t>Garantia: 06 meses</w:t>
      </w:r>
    </w:p>
    <w:p w14:paraId="1482BF09" w14:textId="77777777" w:rsidR="00293D68" w:rsidRPr="00293D68" w:rsidRDefault="00293D68" w:rsidP="00293D68">
      <w:pPr>
        <w:rPr>
          <w:rFonts w:ascii="Arial" w:hAnsi="Arial" w:cs="Arial"/>
          <w:sz w:val="22"/>
          <w:szCs w:val="22"/>
        </w:rPr>
      </w:pPr>
    </w:p>
    <w:p w14:paraId="2E3CF666" w14:textId="77777777" w:rsidR="00293D68" w:rsidRPr="004D178A" w:rsidRDefault="00293D68" w:rsidP="00293D68">
      <w:pPr>
        <w:rPr>
          <w:rFonts w:ascii="Arial" w:hAnsi="Arial" w:cs="Arial"/>
          <w:sz w:val="22"/>
          <w:szCs w:val="22"/>
          <w:highlight w:val="yellow"/>
        </w:rPr>
      </w:pPr>
      <w:r w:rsidRPr="004D178A">
        <w:rPr>
          <w:rFonts w:ascii="Arial" w:hAnsi="Arial" w:cs="Arial"/>
          <w:sz w:val="22"/>
          <w:szCs w:val="22"/>
          <w:highlight w:val="yellow"/>
        </w:rPr>
        <w:lastRenderedPageBreak/>
        <w:t>*Fotos meramente ilustrativas. Especificações sujeitas a alterações sem aviso prévio. Leia o manual para ter um melhor desempenho do equipamento. Em caso de dúvidas, favor entrar em contato imediatamente como nosso pós-vendas. </w:t>
      </w:r>
    </w:p>
    <w:p w14:paraId="73C57C9F" w14:textId="77777777" w:rsidR="00293D68" w:rsidRDefault="00293D68" w:rsidP="00293D68">
      <w:r w:rsidRPr="004D178A">
        <w:rPr>
          <w:rFonts w:ascii="Arial" w:hAnsi="Arial" w:cs="Arial"/>
          <w:sz w:val="22"/>
          <w:szCs w:val="22"/>
          <w:highlight w:val="yellow"/>
        </w:rPr>
        <w:t>(Para mais imagens, manual de instruções e informações completas do produto acesse a sessão DOWNLOADS).</w:t>
      </w:r>
      <w:r w:rsidRPr="004D178A">
        <w:rPr>
          <w:rFonts w:ascii="Arial" w:hAnsi="Arial" w:cs="Arial"/>
          <w:sz w:val="22"/>
          <w:szCs w:val="22"/>
        </w:rPr>
        <w:t xml:space="preserve">  </w:t>
      </w:r>
    </w:p>
    <w:p w14:paraId="0C5A8696" w14:textId="77777777" w:rsidR="00317B99" w:rsidRDefault="00317B99"/>
    <w:sectPr w:rsidR="00317B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178D"/>
    <w:multiLevelType w:val="multilevel"/>
    <w:tmpl w:val="72F6B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CF5116"/>
    <w:multiLevelType w:val="hybridMultilevel"/>
    <w:tmpl w:val="0EB0BF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9549B"/>
    <w:multiLevelType w:val="multilevel"/>
    <w:tmpl w:val="220C9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1910023">
    <w:abstractNumId w:val="1"/>
  </w:num>
  <w:num w:numId="2" w16cid:durableId="1195970629">
    <w:abstractNumId w:val="0"/>
  </w:num>
  <w:num w:numId="3" w16cid:durableId="1855924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68"/>
    <w:rsid w:val="00293D68"/>
    <w:rsid w:val="00317B99"/>
    <w:rsid w:val="006F2FEA"/>
    <w:rsid w:val="0080102E"/>
    <w:rsid w:val="00912EF6"/>
    <w:rsid w:val="00A84515"/>
    <w:rsid w:val="00C07F95"/>
    <w:rsid w:val="00FD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4586C"/>
  <w15:chartTrackingRefBased/>
  <w15:docId w15:val="{45A27EFA-EF00-40C3-A256-85B87100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D68"/>
  </w:style>
  <w:style w:type="paragraph" w:styleId="Ttulo1">
    <w:name w:val="heading 1"/>
    <w:basedOn w:val="Normal"/>
    <w:next w:val="Normal"/>
    <w:link w:val="Ttulo1Char"/>
    <w:uiPriority w:val="9"/>
    <w:qFormat/>
    <w:rsid w:val="00293D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93D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93D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93D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93D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3D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93D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93D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93D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93D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sid w:val="00293D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93D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93D6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93D6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93D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93D6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93D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93D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93D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93D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93D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93D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93D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93D6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93D6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93D6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93D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93D6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93D6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293D6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93D6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Sateles</dc:creator>
  <cp:keywords/>
  <dc:description/>
  <cp:lastModifiedBy>Daniela Sateles</cp:lastModifiedBy>
  <cp:revision>2</cp:revision>
  <dcterms:created xsi:type="dcterms:W3CDTF">2025-07-02T20:00:00Z</dcterms:created>
  <dcterms:modified xsi:type="dcterms:W3CDTF">2025-07-02T20:02:00Z</dcterms:modified>
</cp:coreProperties>
</file>